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C1A" w:rsidRPr="00DE02EC" w:rsidRDefault="00EB31EA" w:rsidP="00BC5C1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</w:t>
      </w:r>
      <w:bookmarkStart w:id="0" w:name="_GoBack"/>
      <w:bookmarkEnd w:id="0"/>
      <w:r w:rsidR="00BC5C1A" w:rsidRPr="00DE02EC">
        <w:rPr>
          <w:b/>
          <w:iCs/>
          <w:sz w:val="22"/>
          <w:szCs w:val="22"/>
          <w:lang w:val="sr-Cyrl-CS"/>
        </w:rPr>
        <w:t>абела. 9.</w:t>
      </w:r>
      <w:r w:rsidR="00BC5C1A">
        <w:rPr>
          <w:b/>
          <w:iCs/>
          <w:sz w:val="22"/>
          <w:szCs w:val="22"/>
        </w:rPr>
        <w:t>8</w:t>
      </w:r>
      <w:r w:rsidR="00BC5C1A" w:rsidRPr="00DE02EC">
        <w:rPr>
          <w:iCs/>
          <w:sz w:val="22"/>
          <w:szCs w:val="22"/>
          <w:lang w:val="sr-Cyrl-CS"/>
        </w:rPr>
        <w:t xml:space="preserve"> </w:t>
      </w:r>
      <w:r w:rsidR="00BC5C1A"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50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7"/>
        <w:gridCol w:w="34"/>
        <w:gridCol w:w="887"/>
        <w:gridCol w:w="2131"/>
        <w:gridCol w:w="895"/>
        <w:gridCol w:w="379"/>
        <w:gridCol w:w="2331"/>
        <w:gridCol w:w="1813"/>
        <w:gridCol w:w="1187"/>
        <w:gridCol w:w="14"/>
      </w:tblGrid>
      <w:tr w:rsidR="004F02C4" w:rsidRPr="00A22864" w:rsidTr="00D16C32">
        <w:trPr>
          <w:trHeight w:val="227"/>
          <w:jc w:val="center"/>
        </w:trPr>
        <w:tc>
          <w:tcPr>
            <w:tcW w:w="1754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246" w:type="pct"/>
            <w:gridSpan w:val="6"/>
            <w:vAlign w:val="center"/>
          </w:tcPr>
          <w:p w:rsidR="00BC5C1A" w:rsidRPr="00FF05DE" w:rsidRDefault="00FF05DE" w:rsidP="00BE59E8">
            <w:pPr>
              <w:spacing w:after="60"/>
            </w:pPr>
            <w:r>
              <w:t>Биљана Ђорђевић</w:t>
            </w:r>
          </w:p>
        </w:tc>
      </w:tr>
      <w:tr w:rsidR="004F02C4" w:rsidRPr="00A22864" w:rsidTr="00D16C32">
        <w:trPr>
          <w:trHeight w:val="227"/>
          <w:jc w:val="center"/>
        </w:trPr>
        <w:tc>
          <w:tcPr>
            <w:tcW w:w="1754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246" w:type="pct"/>
            <w:gridSpan w:val="6"/>
            <w:vAlign w:val="center"/>
          </w:tcPr>
          <w:p w:rsidR="00BC5C1A" w:rsidRPr="00A22864" w:rsidRDefault="00FF05DE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4F02C4" w:rsidRPr="00A22864" w:rsidTr="00D16C32">
        <w:trPr>
          <w:trHeight w:val="227"/>
          <w:jc w:val="center"/>
        </w:trPr>
        <w:tc>
          <w:tcPr>
            <w:tcW w:w="1754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246" w:type="pct"/>
            <w:gridSpan w:val="6"/>
            <w:vAlign w:val="center"/>
          </w:tcPr>
          <w:p w:rsidR="00BC5C1A" w:rsidRPr="00A22864" w:rsidRDefault="00FF05DE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4F02C4" w:rsidRPr="00A22864" w:rsidTr="00D16C32">
        <w:trPr>
          <w:trHeight w:val="227"/>
          <w:jc w:val="center"/>
        </w:trPr>
        <w:tc>
          <w:tcPr>
            <w:tcW w:w="709" w:type="pct"/>
            <w:gridSpan w:val="3"/>
            <w:vAlign w:val="center"/>
          </w:tcPr>
          <w:p w:rsidR="00BC5C1A" w:rsidRPr="00A22864" w:rsidRDefault="00BC5C1A" w:rsidP="00024130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1045" w:type="pct"/>
            <w:vAlign w:val="center"/>
          </w:tcPr>
          <w:p w:rsidR="00BC5C1A" w:rsidRPr="00A22864" w:rsidRDefault="00BC5C1A" w:rsidP="00024130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768" w:type="pct"/>
            <w:gridSpan w:val="3"/>
            <w:vAlign w:val="center"/>
          </w:tcPr>
          <w:p w:rsidR="00BC5C1A" w:rsidRPr="00A22864" w:rsidRDefault="00BC5C1A" w:rsidP="00024130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1477" w:type="pct"/>
            <w:gridSpan w:val="3"/>
            <w:vAlign w:val="center"/>
          </w:tcPr>
          <w:p w:rsidR="00BC5C1A" w:rsidRPr="00A22864" w:rsidRDefault="00BC5C1A" w:rsidP="00024130">
            <w:pPr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4F02C4" w:rsidRPr="00A22864" w:rsidTr="00D16C32">
        <w:trPr>
          <w:trHeight w:val="227"/>
          <w:jc w:val="center"/>
        </w:trPr>
        <w:tc>
          <w:tcPr>
            <w:tcW w:w="709" w:type="pct"/>
            <w:gridSpan w:val="3"/>
            <w:vAlign w:val="center"/>
          </w:tcPr>
          <w:p w:rsidR="00BC5C1A" w:rsidRPr="00A22864" w:rsidRDefault="00BC5C1A" w:rsidP="00024130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1045" w:type="pct"/>
            <w:vAlign w:val="center"/>
          </w:tcPr>
          <w:p w:rsidR="00BC5C1A" w:rsidRPr="00A22864" w:rsidRDefault="00FF05DE" w:rsidP="00024130">
            <w:pPr>
              <w:rPr>
                <w:lang w:val="sr-Cyrl-CS"/>
              </w:rPr>
            </w:pPr>
            <w:r>
              <w:rPr>
                <w:lang w:val="sr-Cyrl-CS"/>
              </w:rPr>
              <w:t>2018.</w:t>
            </w:r>
          </w:p>
        </w:tc>
        <w:tc>
          <w:tcPr>
            <w:tcW w:w="1768" w:type="pct"/>
            <w:gridSpan w:val="3"/>
            <w:vAlign w:val="center"/>
          </w:tcPr>
          <w:p w:rsidR="00BC5C1A" w:rsidRPr="00A22864" w:rsidRDefault="00FF05DE" w:rsidP="00024130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1477" w:type="pct"/>
            <w:gridSpan w:val="3"/>
            <w:vAlign w:val="center"/>
          </w:tcPr>
          <w:p w:rsidR="00BC5C1A" w:rsidRPr="00A22864" w:rsidRDefault="00FF05DE" w:rsidP="00024130">
            <w:pPr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4F02C4" w:rsidRPr="00A22864" w:rsidTr="00D16C32">
        <w:trPr>
          <w:trHeight w:val="227"/>
          <w:jc w:val="center"/>
        </w:trPr>
        <w:tc>
          <w:tcPr>
            <w:tcW w:w="709" w:type="pct"/>
            <w:gridSpan w:val="3"/>
            <w:vAlign w:val="center"/>
          </w:tcPr>
          <w:p w:rsidR="00BC5C1A" w:rsidRPr="00A22864" w:rsidRDefault="00BC5C1A" w:rsidP="00024130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1045" w:type="pct"/>
            <w:vAlign w:val="center"/>
          </w:tcPr>
          <w:p w:rsidR="00BC5C1A" w:rsidRPr="00A22864" w:rsidRDefault="00FF05DE" w:rsidP="00024130">
            <w:pPr>
              <w:rPr>
                <w:lang w:val="sr-Cyrl-CS"/>
              </w:rPr>
            </w:pPr>
            <w:r>
              <w:rPr>
                <w:lang w:val="sr-Cyrl-CS"/>
              </w:rPr>
              <w:t>2007.</w:t>
            </w:r>
          </w:p>
        </w:tc>
        <w:tc>
          <w:tcPr>
            <w:tcW w:w="1768" w:type="pct"/>
            <w:gridSpan w:val="3"/>
            <w:vAlign w:val="center"/>
          </w:tcPr>
          <w:p w:rsidR="00BC5C1A" w:rsidRPr="00A22864" w:rsidRDefault="00FF05DE" w:rsidP="00024130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Београду</w:t>
            </w:r>
          </w:p>
        </w:tc>
        <w:tc>
          <w:tcPr>
            <w:tcW w:w="1477" w:type="pct"/>
            <w:gridSpan w:val="3"/>
            <w:vAlign w:val="center"/>
          </w:tcPr>
          <w:p w:rsidR="00BC5C1A" w:rsidRPr="00A22864" w:rsidRDefault="00FF05DE" w:rsidP="00024130">
            <w:pPr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4F02C4" w:rsidRPr="00A22864" w:rsidTr="00D16C32">
        <w:trPr>
          <w:trHeight w:val="227"/>
          <w:jc w:val="center"/>
        </w:trPr>
        <w:tc>
          <w:tcPr>
            <w:tcW w:w="709" w:type="pct"/>
            <w:gridSpan w:val="3"/>
            <w:vAlign w:val="center"/>
          </w:tcPr>
          <w:p w:rsidR="00BC5C1A" w:rsidRPr="000D32C3" w:rsidRDefault="00BC5C1A" w:rsidP="00024130">
            <w:r>
              <w:t>Магистратура</w:t>
            </w:r>
          </w:p>
        </w:tc>
        <w:tc>
          <w:tcPr>
            <w:tcW w:w="1045" w:type="pct"/>
            <w:vAlign w:val="center"/>
          </w:tcPr>
          <w:p w:rsidR="00BC5C1A" w:rsidRPr="00A22864" w:rsidRDefault="00FF05DE" w:rsidP="00024130">
            <w:pPr>
              <w:rPr>
                <w:lang w:val="sr-Cyrl-CS"/>
              </w:rPr>
            </w:pPr>
            <w:r>
              <w:rPr>
                <w:lang w:val="sr-Cyrl-CS"/>
              </w:rPr>
              <w:t>1998.</w:t>
            </w:r>
          </w:p>
        </w:tc>
        <w:tc>
          <w:tcPr>
            <w:tcW w:w="1768" w:type="pct"/>
            <w:gridSpan w:val="3"/>
            <w:vAlign w:val="center"/>
          </w:tcPr>
          <w:p w:rsidR="00BC5C1A" w:rsidRPr="00A22864" w:rsidRDefault="00FF05DE" w:rsidP="00024130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Београду</w:t>
            </w:r>
          </w:p>
        </w:tc>
        <w:tc>
          <w:tcPr>
            <w:tcW w:w="1477" w:type="pct"/>
            <w:gridSpan w:val="3"/>
            <w:vAlign w:val="center"/>
          </w:tcPr>
          <w:p w:rsidR="00BC5C1A" w:rsidRPr="00A22864" w:rsidRDefault="00E6737A" w:rsidP="00024130">
            <w:pPr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4F02C4" w:rsidRPr="00A22864" w:rsidTr="00D16C32">
        <w:trPr>
          <w:trHeight w:val="227"/>
          <w:jc w:val="center"/>
        </w:trPr>
        <w:tc>
          <w:tcPr>
            <w:tcW w:w="709" w:type="pct"/>
            <w:gridSpan w:val="3"/>
            <w:vAlign w:val="center"/>
          </w:tcPr>
          <w:p w:rsidR="00BC5C1A" w:rsidRPr="00A22864" w:rsidRDefault="00BC5C1A" w:rsidP="00024130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1045" w:type="pct"/>
            <w:vAlign w:val="center"/>
          </w:tcPr>
          <w:p w:rsidR="00BC5C1A" w:rsidRPr="00A22864" w:rsidRDefault="00FF05DE" w:rsidP="00024130">
            <w:pPr>
              <w:rPr>
                <w:lang w:val="sr-Cyrl-CS"/>
              </w:rPr>
            </w:pPr>
            <w:r>
              <w:rPr>
                <w:lang w:val="sr-Cyrl-CS"/>
              </w:rPr>
              <w:t>1992.</w:t>
            </w:r>
          </w:p>
        </w:tc>
        <w:tc>
          <w:tcPr>
            <w:tcW w:w="1768" w:type="pct"/>
            <w:gridSpan w:val="3"/>
            <w:vAlign w:val="center"/>
          </w:tcPr>
          <w:p w:rsidR="00BC5C1A" w:rsidRPr="00A22864" w:rsidRDefault="00FF05DE" w:rsidP="00024130">
            <w:pPr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1477" w:type="pct"/>
            <w:gridSpan w:val="3"/>
            <w:vAlign w:val="center"/>
          </w:tcPr>
          <w:p w:rsidR="00BC5C1A" w:rsidRPr="00A22864" w:rsidRDefault="00FF05DE" w:rsidP="00024130">
            <w:pPr>
              <w:rPr>
                <w:lang w:val="sr-Cyrl-CS"/>
              </w:rPr>
            </w:pPr>
            <w:r>
              <w:rPr>
                <w:lang w:val="sr-Cyrl-CS"/>
              </w:rPr>
              <w:t>Пословна економија</w:t>
            </w:r>
          </w:p>
        </w:tc>
      </w:tr>
      <w:tr w:rsidR="00BC5C1A" w:rsidRPr="00A22864" w:rsidTr="00E6737A">
        <w:trPr>
          <w:trHeight w:val="227"/>
          <w:jc w:val="center"/>
        </w:trPr>
        <w:tc>
          <w:tcPr>
            <w:tcW w:w="5000" w:type="pct"/>
            <w:gridSpan w:val="10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 xml:space="preserve">а у којима је </w:t>
            </w:r>
            <w:r w:rsidR="00CF4CFD" w:rsidRPr="00A22864">
              <w:rPr>
                <w:b/>
                <w:lang w:val="sr-Cyrl-CS"/>
              </w:rPr>
              <w:t>наставник</w:t>
            </w:r>
            <w:r w:rsidRPr="00A22864">
              <w:rPr>
                <w:b/>
                <w:lang w:val="sr-Cyrl-CS"/>
              </w:rPr>
              <w:t xml:space="preserve"> ментор или је био ментор у претходних 10 година</w:t>
            </w:r>
          </w:p>
        </w:tc>
      </w:tr>
      <w:tr w:rsidR="00024130" w:rsidRPr="00A22864" w:rsidTr="00024130">
        <w:trPr>
          <w:trHeight w:val="737"/>
          <w:jc w:val="center"/>
        </w:trPr>
        <w:tc>
          <w:tcPr>
            <w:tcW w:w="274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1480" w:type="pct"/>
            <w:gridSpan w:val="2"/>
            <w:vAlign w:val="center"/>
          </w:tcPr>
          <w:p w:rsidR="00BC5C1A" w:rsidRPr="000D32C3" w:rsidRDefault="00BC5C1A" w:rsidP="00BE59E8">
            <w:pPr>
              <w:spacing w:after="60"/>
            </w:pPr>
            <w:r w:rsidRPr="00A22864">
              <w:rPr>
                <w:lang w:val="sr-Cyrl-CS"/>
              </w:rPr>
              <w:t>Наслов дисертације</w:t>
            </w:r>
            <w:r>
              <w:t xml:space="preserve">- докторског уметничког пројекта </w:t>
            </w:r>
          </w:p>
        </w:tc>
        <w:tc>
          <w:tcPr>
            <w:tcW w:w="625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1143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1477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024130" w:rsidRPr="00A22864" w:rsidTr="00024130">
        <w:trPr>
          <w:trHeight w:val="938"/>
          <w:jc w:val="center"/>
        </w:trPr>
        <w:tc>
          <w:tcPr>
            <w:tcW w:w="274" w:type="pct"/>
            <w:gridSpan w:val="2"/>
            <w:vAlign w:val="center"/>
          </w:tcPr>
          <w:p w:rsidR="00BC5C1A" w:rsidRPr="00A22864" w:rsidRDefault="00CF4CFD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FF05DE">
              <w:rPr>
                <w:lang w:val="sr-Cyrl-CS"/>
              </w:rPr>
              <w:t xml:space="preserve">. </w:t>
            </w:r>
          </w:p>
        </w:tc>
        <w:tc>
          <w:tcPr>
            <w:tcW w:w="1480" w:type="pct"/>
            <w:gridSpan w:val="2"/>
            <w:vAlign w:val="center"/>
          </w:tcPr>
          <w:p w:rsidR="00BC5C1A" w:rsidRPr="0041072B" w:rsidRDefault="0041072B" w:rsidP="00BE59E8">
            <w:pPr>
              <w:spacing w:after="60"/>
            </w:pPr>
            <w:r>
              <w:t>Утицај активности управљања људским ресурсима на перформансе запослених у организацијама јавног сектора у Републици Србији</w:t>
            </w:r>
          </w:p>
        </w:tc>
        <w:tc>
          <w:tcPr>
            <w:tcW w:w="625" w:type="pct"/>
            <w:gridSpan w:val="2"/>
            <w:vAlign w:val="center"/>
          </w:tcPr>
          <w:p w:rsidR="00BC5C1A" w:rsidRPr="00A22864" w:rsidRDefault="00CF4CFD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Марија Живановић</w:t>
            </w:r>
          </w:p>
        </w:tc>
        <w:tc>
          <w:tcPr>
            <w:tcW w:w="1143" w:type="pct"/>
            <w:vAlign w:val="center"/>
          </w:tcPr>
          <w:p w:rsidR="00BC5C1A" w:rsidRPr="00D6403C" w:rsidRDefault="00D6403C" w:rsidP="00BE59E8">
            <w:pPr>
              <w:spacing w:after="60"/>
            </w:pPr>
            <w:r>
              <w:rPr>
                <w:lang w:val="en-US"/>
              </w:rPr>
              <w:t xml:space="preserve">2019.  </w:t>
            </w:r>
            <w:r>
              <w:rPr>
                <w:lang w:val="sl-SI"/>
              </w:rPr>
              <w:t>(</w:t>
            </w:r>
            <w:r>
              <w:t>Економски факултет Универзитета у Крагујевцу)</w:t>
            </w:r>
          </w:p>
        </w:tc>
        <w:tc>
          <w:tcPr>
            <w:tcW w:w="1477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</w:tr>
      <w:tr w:rsidR="00BC5C1A" w:rsidRPr="00A22864" w:rsidTr="00E6737A">
        <w:trPr>
          <w:trHeight w:val="227"/>
          <w:jc w:val="center"/>
        </w:trPr>
        <w:tc>
          <w:tcPr>
            <w:tcW w:w="5000" w:type="pct"/>
            <w:gridSpan w:val="10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*Година  у којој је дисертација</w:t>
            </w:r>
            <w:r>
              <w:t xml:space="preserve">-докторски уметнички пројекат </w:t>
            </w:r>
            <w:r>
              <w:rPr>
                <w:lang w:val="sr-Cyrl-CS"/>
              </w:rPr>
              <w:t xml:space="preserve"> пријављена</w:t>
            </w:r>
            <w: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t xml:space="preserve">-докторске уметничке пројекте </w:t>
            </w:r>
            <w:r w:rsidRPr="00A22864">
              <w:rPr>
                <w:lang w:val="sr-Cyrl-CS"/>
              </w:rPr>
              <w:t xml:space="preserve"> које су у току), ** Година у којој је дисертација</w:t>
            </w:r>
            <w:r>
              <w:t xml:space="preserve">-докторски уметнички пројекат </w:t>
            </w:r>
            <w:r w:rsidRPr="00A22864">
              <w:rPr>
                <w:lang w:val="sr-Cyrl-CS"/>
              </w:rPr>
              <w:t xml:space="preserve"> одбрањена (само за дисертације</w:t>
            </w:r>
            <w:r>
              <w:t xml:space="preserve">-докторско уметничке пројекте </w:t>
            </w:r>
            <w:r w:rsidRPr="00A22864">
              <w:rPr>
                <w:lang w:val="sr-Cyrl-CS"/>
              </w:rPr>
              <w:t xml:space="preserve"> из ранијег периода)</w:t>
            </w:r>
          </w:p>
        </w:tc>
      </w:tr>
      <w:tr w:rsidR="00BC5C1A" w:rsidRPr="00A22864" w:rsidTr="00E6737A">
        <w:trPr>
          <w:trHeight w:val="227"/>
          <w:jc w:val="center"/>
        </w:trPr>
        <w:tc>
          <w:tcPr>
            <w:tcW w:w="5000" w:type="pct"/>
            <w:gridSpan w:val="10"/>
            <w:vAlign w:val="center"/>
          </w:tcPr>
          <w:p w:rsidR="00BC5C1A" w:rsidRPr="00DE2909" w:rsidRDefault="00BC5C1A" w:rsidP="00BE59E8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научних радова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  <w:p w:rsidR="00BC5C1A" w:rsidRPr="004E59A6" w:rsidRDefault="00BC5C1A" w:rsidP="00BE59E8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уметничких референци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</w:t>
            </w:r>
            <w:r>
              <w:rPr>
                <w:b/>
              </w:rPr>
              <w:t xml:space="preserve"> из Упутства  за припрему документације  за акредитацију студијског програма </w:t>
            </w:r>
            <w:r w:rsidRPr="00DE2909">
              <w:rPr>
                <w:b/>
                <w:lang w:val="sr-Cyrl-CS"/>
              </w:rPr>
              <w:t>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>
              <w:rPr>
                <w:b/>
              </w:rPr>
              <w:t xml:space="preserve"> 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4F02C4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BC5C1A" w:rsidRPr="00A22864" w:rsidRDefault="00BC5C1A" w:rsidP="004F02C4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BC5C1A" w:rsidRPr="004F02C4" w:rsidRDefault="00CF4CFD" w:rsidP="006A45EB">
            <w:pPr>
              <w:spacing w:after="60"/>
              <w:jc w:val="both"/>
              <w:rPr>
                <w:lang w:val="sr-Cyrl-CS"/>
              </w:rPr>
            </w:pPr>
            <w:r w:rsidRPr="004F02C4">
              <w:rPr>
                <w:iCs/>
                <w:lang w:val="en-US"/>
              </w:rPr>
              <w:t xml:space="preserve">Lepojevic, V. Djordjevic, B. &amp; Ivanovic-Djukic, M. (2018). </w:t>
            </w:r>
            <w:r w:rsidRPr="004F02C4">
              <w:rPr>
                <w:lang w:val="en-US"/>
              </w:rPr>
              <w:t xml:space="preserve"> Mediating Effects of Career Stage on Job-Related Characteristics - Job Satisfaction Relationship. </w:t>
            </w:r>
            <w:r w:rsidRPr="004F02C4">
              <w:rPr>
                <w:i/>
                <w:iCs/>
              </w:rPr>
              <w:t>Engineeric Economic</w:t>
            </w:r>
            <w:r w:rsidRPr="004F02C4">
              <w:t xml:space="preserve">, 29(2), 215-225. ISSN: </w:t>
            </w:r>
            <w:r w:rsidRPr="004F02C4">
              <w:rPr>
                <w:lang w:val="en-US"/>
              </w:rPr>
              <w:t>1392-2785</w:t>
            </w:r>
            <w:r w:rsidR="00024130">
              <w:rPr>
                <w:lang w:val="en-US"/>
              </w:rPr>
              <w:t>.</w:t>
            </w:r>
            <w:r w:rsidR="00D16C32">
              <w:rPr>
                <w:lang w:val="en-US"/>
              </w:rPr>
              <w:t xml:space="preserve"> </w:t>
            </w:r>
            <w:r w:rsidR="00024130">
              <w:rPr>
                <w:bCs/>
              </w:rPr>
              <w:t>(IF 0,730)</w:t>
            </w:r>
          </w:p>
        </w:tc>
        <w:tc>
          <w:tcPr>
            <w:tcW w:w="589" w:type="pct"/>
            <w:gridSpan w:val="2"/>
            <w:vAlign w:val="center"/>
          </w:tcPr>
          <w:p w:rsidR="00BC5C1A" w:rsidRPr="003C0326" w:rsidRDefault="00A55FA5" w:rsidP="003C0326">
            <w:pPr>
              <w:spacing w:after="60"/>
              <w:jc w:val="center"/>
              <w:rPr>
                <w:b/>
              </w:rPr>
            </w:pPr>
            <w:r>
              <w:rPr>
                <w:b/>
                <w:lang w:val="en-US"/>
              </w:rPr>
              <w:t>M2</w:t>
            </w:r>
            <w:r w:rsidR="003C0326">
              <w:rPr>
                <w:b/>
              </w:rPr>
              <w:t>3</w:t>
            </w:r>
          </w:p>
        </w:tc>
      </w:tr>
      <w:tr w:rsidR="004F02C4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BC5C1A" w:rsidRPr="00A22864" w:rsidRDefault="00BC5C1A" w:rsidP="004F02C4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BC5C1A" w:rsidRPr="00A22864" w:rsidRDefault="00CF4CFD" w:rsidP="006A45EB">
            <w:pPr>
              <w:spacing w:after="60"/>
              <w:jc w:val="both"/>
              <w:rPr>
                <w:b/>
                <w:lang w:val="sr-Cyrl-CS"/>
              </w:rPr>
            </w:pPr>
            <w:r w:rsidRPr="00747DCA">
              <w:rPr>
                <w:b/>
              </w:rPr>
              <w:t>Ђорђевић, B.,</w:t>
            </w:r>
            <w:r w:rsidRPr="00747DCA">
              <w:rPr>
                <w:bCs/>
              </w:rPr>
              <w:t xml:space="preserve"> Петковић, M. &amp; Ђукић, С. (2018).  О</w:t>
            </w:r>
            <w:r>
              <w:rPr>
                <w:bCs/>
              </w:rPr>
              <w:t xml:space="preserve">рганизациона правда: средство за управљање преосталим запосленима у процесу смањења предузећа. </w:t>
            </w:r>
            <w:r w:rsidRPr="00D16C32">
              <w:rPr>
                <w:bCs/>
                <w:i/>
                <w:iCs/>
              </w:rPr>
              <w:t>Teme,</w:t>
            </w:r>
            <w:r w:rsidRPr="00D16C32">
              <w:rPr>
                <w:bCs/>
              </w:rPr>
              <w:t xml:space="preserve"> XLII, бр. 1, јануар – март</w:t>
            </w:r>
            <w:r w:rsidRPr="00747DCA">
              <w:rPr>
                <w:bCs/>
                <w:i/>
                <w:iCs/>
              </w:rPr>
              <w:t xml:space="preserve">, </w:t>
            </w:r>
            <w:r w:rsidRPr="00747DCA">
              <w:rPr>
                <w:bCs/>
              </w:rPr>
              <w:t xml:space="preserve"> 143-165. </w:t>
            </w:r>
            <w:r w:rsidRPr="00747DCA">
              <w:rPr>
                <w:bCs/>
                <w:lang w:val="en-US"/>
              </w:rPr>
              <w:t xml:space="preserve">ISSN: </w:t>
            </w:r>
            <w:r w:rsidRPr="00747DCA">
              <w:rPr>
                <w:bCs/>
              </w:rPr>
              <w:t>0353-7919.</w:t>
            </w:r>
          </w:p>
        </w:tc>
        <w:tc>
          <w:tcPr>
            <w:tcW w:w="589" w:type="pct"/>
            <w:gridSpan w:val="2"/>
            <w:vAlign w:val="center"/>
          </w:tcPr>
          <w:p w:rsidR="00BC5C1A" w:rsidRPr="00A55FA5" w:rsidRDefault="00A55FA5" w:rsidP="006A45EB">
            <w:pPr>
              <w:spacing w:after="6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M24</w:t>
            </w:r>
          </w:p>
        </w:tc>
      </w:tr>
      <w:tr w:rsidR="004F02C4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BC5C1A" w:rsidRPr="00A22864" w:rsidRDefault="00BC5C1A" w:rsidP="004F02C4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BC5C1A" w:rsidRPr="00A22864" w:rsidRDefault="00CF4CFD" w:rsidP="006A45EB">
            <w:pPr>
              <w:spacing w:after="60"/>
              <w:jc w:val="both"/>
              <w:rPr>
                <w:b/>
                <w:lang w:val="sr-Cyrl-CS"/>
              </w:rPr>
            </w:pPr>
            <w:r w:rsidRPr="00F04887">
              <w:rPr>
                <w:bCs/>
                <w:lang w:val="en-US"/>
              </w:rPr>
              <w:t xml:space="preserve">Radosavljević, M., </w:t>
            </w:r>
            <w:r w:rsidRPr="00F04887">
              <w:rPr>
                <w:b/>
                <w:bCs/>
                <w:lang w:val="en-US"/>
              </w:rPr>
              <w:t>Đorđević, B.</w:t>
            </w:r>
            <w:r w:rsidRPr="00F04887">
              <w:rPr>
                <w:bCs/>
                <w:lang w:val="en-US"/>
              </w:rPr>
              <w:t xml:space="preserve"> (2016). </w:t>
            </w:r>
            <w:r w:rsidRPr="00F04887">
              <w:t>Emotional intelligence of employees –</w:t>
            </w:r>
            <w:r w:rsidRPr="00F04887">
              <w:rPr>
                <w:lang w:val="en-US"/>
              </w:rPr>
              <w:t xml:space="preserve"> </w:t>
            </w:r>
            <w:r w:rsidRPr="00F04887">
              <w:t>elements, development and effects</w:t>
            </w:r>
            <w:r w:rsidRPr="00F04887">
              <w:rPr>
                <w:b/>
              </w:rPr>
              <w:t xml:space="preserve">. </w:t>
            </w:r>
            <w:r w:rsidRPr="00F04887">
              <w:rPr>
                <w:i/>
              </w:rPr>
              <w:t>Teme,</w:t>
            </w:r>
            <w:r w:rsidRPr="00F04887">
              <w:t xml:space="preserve"> XL</w:t>
            </w:r>
            <w:r w:rsidR="00D16C32">
              <w:t xml:space="preserve">, бр. </w:t>
            </w:r>
            <w:r w:rsidR="00A10F56">
              <w:t>3</w:t>
            </w:r>
            <w:r w:rsidR="00D16C32">
              <w:t xml:space="preserve">, јул-септембар, </w:t>
            </w:r>
            <w:r w:rsidRPr="00F04887">
              <w:t>1069-1084. ISSN</w:t>
            </w:r>
            <w:r w:rsidR="0062031B">
              <w:t xml:space="preserve"> </w:t>
            </w:r>
            <w:r w:rsidR="0062031B" w:rsidRPr="00747DCA">
              <w:rPr>
                <w:bCs/>
              </w:rPr>
              <w:t>0353-7919</w:t>
            </w:r>
            <w:r w:rsidRPr="00F04887">
              <w:t>; COBISS.SR-ID 559631</w:t>
            </w:r>
          </w:p>
        </w:tc>
        <w:tc>
          <w:tcPr>
            <w:tcW w:w="589" w:type="pct"/>
            <w:gridSpan w:val="2"/>
            <w:vAlign w:val="center"/>
          </w:tcPr>
          <w:p w:rsidR="00BC5C1A" w:rsidRPr="00A55FA5" w:rsidRDefault="00A55FA5" w:rsidP="006A45EB">
            <w:pPr>
              <w:spacing w:after="6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M24</w:t>
            </w:r>
          </w:p>
        </w:tc>
      </w:tr>
      <w:tr w:rsidR="004F02C4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BC5C1A" w:rsidRPr="00A22864" w:rsidRDefault="00BC5C1A" w:rsidP="004F02C4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BC5C1A" w:rsidRPr="00A22864" w:rsidRDefault="0062031B" w:rsidP="006A45EB">
            <w:pPr>
              <w:spacing w:after="60"/>
              <w:jc w:val="both"/>
              <w:rPr>
                <w:b/>
                <w:lang w:val="sr-Cyrl-CS"/>
              </w:rPr>
            </w:pPr>
            <w:r w:rsidRPr="00A10F56">
              <w:rPr>
                <w:b/>
                <w:bCs/>
              </w:rPr>
              <w:t>Ђорђевић. Б.</w:t>
            </w:r>
            <w:r>
              <w:t xml:space="preserve"> (2012). </w:t>
            </w:r>
            <w:r w:rsidRPr="005F4462">
              <w:rPr>
                <w:lang w:val="sr-Cyrl-CS"/>
              </w:rPr>
              <w:t xml:space="preserve">Несигурност запослења – природа, последице и стратегије управљања, </w:t>
            </w:r>
            <w:r w:rsidRPr="0041072B">
              <w:rPr>
                <w:i/>
                <w:iCs/>
                <w:lang w:val="sr-Cyrl-CS"/>
              </w:rPr>
              <w:t>Теме</w:t>
            </w:r>
            <w:r>
              <w:rPr>
                <w:lang w:val="sr-Cyrl-CS"/>
              </w:rPr>
              <w:t xml:space="preserve">, </w:t>
            </w:r>
            <w:r>
              <w:t xml:space="preserve">XXXVI, бр. 1, јануар-март, </w:t>
            </w:r>
            <w:r w:rsidRPr="005F4462">
              <w:rPr>
                <w:lang w:val="sr-Cyrl-CS"/>
              </w:rPr>
              <w:t>335-350</w:t>
            </w:r>
            <w:r w:rsidRPr="006C62F0">
              <w:rPr>
                <w:lang w:val="sr-Cyrl-CS"/>
              </w:rPr>
              <w:t>.</w:t>
            </w:r>
            <w:r>
              <w:rPr>
                <w:lang w:val="en-US"/>
              </w:rPr>
              <w:t xml:space="preserve"> </w:t>
            </w:r>
            <w:r>
              <w:t>ISSN 0353-7919.</w:t>
            </w:r>
          </w:p>
        </w:tc>
        <w:tc>
          <w:tcPr>
            <w:tcW w:w="589" w:type="pct"/>
            <w:gridSpan w:val="2"/>
            <w:vAlign w:val="center"/>
          </w:tcPr>
          <w:p w:rsidR="00BC5C1A" w:rsidRPr="00A55FA5" w:rsidRDefault="00A55FA5" w:rsidP="006A45EB">
            <w:pPr>
              <w:spacing w:after="6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M24</w:t>
            </w:r>
          </w:p>
        </w:tc>
      </w:tr>
      <w:tr w:rsidR="004F02C4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BC5C1A" w:rsidRPr="00A22864" w:rsidRDefault="00BC5C1A" w:rsidP="004F02C4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BC5C1A" w:rsidRPr="00A22864" w:rsidRDefault="00A55FA5" w:rsidP="006A45EB">
            <w:pPr>
              <w:spacing w:after="60"/>
              <w:jc w:val="both"/>
              <w:rPr>
                <w:b/>
                <w:lang w:val="sr-Cyrl-CS"/>
              </w:rPr>
            </w:pPr>
            <w:r w:rsidRPr="00F04887">
              <w:rPr>
                <w:bCs/>
              </w:rPr>
              <w:t xml:space="preserve">Đukić, S. </w:t>
            </w:r>
            <w:r w:rsidRPr="00F04887">
              <w:rPr>
                <w:b/>
              </w:rPr>
              <w:t>Đorđević, B</w:t>
            </w:r>
            <w:r w:rsidRPr="00F04887">
              <w:rPr>
                <w:bCs/>
              </w:rPr>
              <w:t xml:space="preserve">. &amp; Berber, N. (2018). Uticaj ponašanja zaposlenih na percipirani kvalitet usluge. </w:t>
            </w:r>
            <w:r w:rsidRPr="00F04887">
              <w:rPr>
                <w:bCs/>
                <w:i/>
                <w:iCs/>
              </w:rPr>
              <w:t>Marketing,</w:t>
            </w:r>
            <w:r w:rsidRPr="00F04887">
              <w:rPr>
                <w:bCs/>
              </w:rPr>
              <w:t xml:space="preserve"> 49(2), 19-29. ISSN:  2334-8364.</w:t>
            </w:r>
          </w:p>
        </w:tc>
        <w:tc>
          <w:tcPr>
            <w:tcW w:w="589" w:type="pct"/>
            <w:gridSpan w:val="2"/>
            <w:vAlign w:val="center"/>
          </w:tcPr>
          <w:p w:rsidR="00BC5C1A" w:rsidRPr="00A55FA5" w:rsidRDefault="00A55FA5" w:rsidP="006A45EB">
            <w:pPr>
              <w:spacing w:after="6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M51</w:t>
            </w:r>
          </w:p>
        </w:tc>
      </w:tr>
      <w:tr w:rsidR="004F02C4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BC5C1A" w:rsidRPr="00A22864" w:rsidRDefault="00BC5C1A" w:rsidP="004F02C4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BC5C1A" w:rsidRPr="00A22864" w:rsidRDefault="00A55FA5" w:rsidP="006A45EB">
            <w:pPr>
              <w:spacing w:after="60"/>
              <w:jc w:val="both"/>
              <w:rPr>
                <w:b/>
                <w:lang w:val="sr-Cyrl-CS"/>
              </w:rPr>
            </w:pPr>
            <w:r w:rsidRPr="00605CCF">
              <w:rPr>
                <w:bCs/>
              </w:rPr>
              <w:t xml:space="preserve">Milanović, S., Đokić, M. &amp; </w:t>
            </w:r>
            <w:r w:rsidRPr="00605CCF">
              <w:rPr>
                <w:b/>
              </w:rPr>
              <w:t>Đorđević, B</w:t>
            </w:r>
            <w:r w:rsidRPr="00605CCF">
              <w:rPr>
                <w:bCs/>
              </w:rPr>
              <w:t xml:space="preserve">. (2018). </w:t>
            </w:r>
            <w:r>
              <w:rPr>
                <w:bCs/>
                <w:lang w:val="en-US"/>
              </w:rPr>
              <w:t>The Influence of Psychological Contract Breach on Job Satisfaction</w:t>
            </w:r>
            <w:r w:rsidRPr="00605CCF">
              <w:rPr>
                <w:bCs/>
                <w:i/>
                <w:iCs/>
              </w:rPr>
              <w:t xml:space="preserve"> Facta Universitatis, Series: Economics and Organization, </w:t>
            </w:r>
            <w:r w:rsidRPr="00605CCF">
              <w:rPr>
                <w:bCs/>
              </w:rPr>
              <w:t xml:space="preserve">15(3), 203 – 215. ISSN: 0354-4699.  </w:t>
            </w:r>
          </w:p>
        </w:tc>
        <w:tc>
          <w:tcPr>
            <w:tcW w:w="589" w:type="pct"/>
            <w:gridSpan w:val="2"/>
            <w:vAlign w:val="center"/>
          </w:tcPr>
          <w:p w:rsidR="00BC5C1A" w:rsidRPr="00A55FA5" w:rsidRDefault="00A55FA5" w:rsidP="006A45EB">
            <w:pPr>
              <w:spacing w:after="6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M51</w:t>
            </w:r>
          </w:p>
        </w:tc>
      </w:tr>
      <w:tr w:rsidR="00A55FA5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A55FA5" w:rsidRPr="00A22864" w:rsidRDefault="00A55FA5" w:rsidP="004F02C4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A55FA5" w:rsidRPr="00605CCF" w:rsidRDefault="00A55FA5" w:rsidP="006A45EB">
            <w:pPr>
              <w:spacing w:after="60"/>
              <w:jc w:val="both"/>
              <w:rPr>
                <w:bCs/>
              </w:rPr>
            </w:pPr>
            <w:r w:rsidRPr="00A10F56">
              <w:rPr>
                <w:b/>
                <w:bCs/>
                <w:lang w:val="sr-Cyrl-CS"/>
              </w:rPr>
              <w:t>Đorđević, B.,</w:t>
            </w:r>
            <w:r w:rsidRPr="00406147">
              <w:rPr>
                <w:lang w:val="sr-Cyrl-CS"/>
              </w:rPr>
              <w:t xml:space="preserve"> Ivanović-Đukić, M., Lepojević, V. (2017). Relationship of employees` ages and gender and job satisfaction in organizations in the Republic of Serbia. Economic Themes, 55 (2), 263-280. ISSN: 0353-8648, COBISS.SR-ID 17960194</w:t>
            </w:r>
          </w:p>
        </w:tc>
        <w:tc>
          <w:tcPr>
            <w:tcW w:w="589" w:type="pct"/>
            <w:gridSpan w:val="2"/>
            <w:vAlign w:val="center"/>
          </w:tcPr>
          <w:p w:rsidR="00A55FA5" w:rsidRPr="00A55FA5" w:rsidRDefault="00A55FA5" w:rsidP="006A45EB">
            <w:pPr>
              <w:spacing w:after="6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M51</w:t>
            </w:r>
          </w:p>
        </w:tc>
      </w:tr>
      <w:tr w:rsidR="00A55FA5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A55FA5" w:rsidRPr="00A22864" w:rsidRDefault="00A55FA5" w:rsidP="004F02C4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A55FA5" w:rsidRPr="00605CCF" w:rsidRDefault="00A55FA5" w:rsidP="006A45EB">
            <w:pPr>
              <w:spacing w:after="60"/>
              <w:jc w:val="both"/>
              <w:rPr>
                <w:bCs/>
              </w:rPr>
            </w:pPr>
            <w:r w:rsidRPr="00406147">
              <w:rPr>
                <w:lang w:val="sr-Cyrl-CS"/>
              </w:rPr>
              <w:t xml:space="preserve">Figar, N., </w:t>
            </w:r>
            <w:r w:rsidRPr="00A10F56">
              <w:rPr>
                <w:b/>
                <w:bCs/>
                <w:lang w:val="sr-Cyrl-CS"/>
              </w:rPr>
              <w:t>Đorđević, B.</w:t>
            </w:r>
            <w:r w:rsidRPr="00406147">
              <w:rPr>
                <w:lang w:val="sr-Cyrl-CS"/>
              </w:rPr>
              <w:t xml:space="preserve"> (2016). Managing an ethical dilemma. Economic Themes, 54 (3), 345-362. ISSN: 0353-8648; COBISS.SR-ID17960194.</w:t>
            </w:r>
          </w:p>
        </w:tc>
        <w:tc>
          <w:tcPr>
            <w:tcW w:w="589" w:type="pct"/>
            <w:gridSpan w:val="2"/>
            <w:vAlign w:val="center"/>
          </w:tcPr>
          <w:p w:rsidR="00A55FA5" w:rsidRPr="00A55FA5" w:rsidRDefault="00A55FA5" w:rsidP="006A45EB">
            <w:pPr>
              <w:spacing w:after="6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M51</w:t>
            </w:r>
          </w:p>
        </w:tc>
      </w:tr>
      <w:tr w:rsidR="00A55FA5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A55FA5" w:rsidRPr="00A22864" w:rsidRDefault="00A55FA5" w:rsidP="004F02C4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A55FA5" w:rsidRPr="00605CCF" w:rsidRDefault="00A55FA5" w:rsidP="006A45EB">
            <w:pPr>
              <w:spacing w:after="60"/>
              <w:jc w:val="both"/>
              <w:rPr>
                <w:bCs/>
              </w:rPr>
            </w:pPr>
            <w:r w:rsidRPr="00A10F56">
              <w:rPr>
                <w:b/>
                <w:bCs/>
                <w:lang w:val="sr-Cyrl-CS"/>
              </w:rPr>
              <w:t>Đorđević, B</w:t>
            </w:r>
            <w:r w:rsidRPr="005F4462">
              <w:rPr>
                <w:lang w:val="sr-Cyrl-CS"/>
              </w:rPr>
              <w:t>. (2016). Impact of national culture on international human resource management. Economic Themes, 54 (2), 281-300. ISSN 0353-8648; COBISS.SR-ID 17960194.</w:t>
            </w:r>
          </w:p>
        </w:tc>
        <w:tc>
          <w:tcPr>
            <w:tcW w:w="589" w:type="pct"/>
            <w:gridSpan w:val="2"/>
            <w:vAlign w:val="center"/>
          </w:tcPr>
          <w:p w:rsidR="00A55FA5" w:rsidRPr="00A55FA5" w:rsidRDefault="00A55FA5" w:rsidP="006A45EB">
            <w:pPr>
              <w:spacing w:after="6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M51</w:t>
            </w:r>
          </w:p>
        </w:tc>
      </w:tr>
      <w:tr w:rsidR="00A55FA5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A55FA5" w:rsidRPr="00A22864" w:rsidRDefault="00A55FA5" w:rsidP="004F02C4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A55FA5" w:rsidRPr="005F4462" w:rsidRDefault="00D16C32" w:rsidP="006A45EB">
            <w:pPr>
              <w:widowControl/>
              <w:autoSpaceDE/>
              <w:autoSpaceDN/>
              <w:adjustRightInd/>
              <w:spacing w:after="120"/>
              <w:jc w:val="both"/>
              <w:rPr>
                <w:lang w:val="sr-Cyrl-CS"/>
              </w:rPr>
            </w:pPr>
            <w:r w:rsidRPr="00A10F56">
              <w:rPr>
                <w:b/>
                <w:bCs/>
              </w:rPr>
              <w:t>Ђорђевић, Б</w:t>
            </w:r>
            <w:r w:rsidRPr="009A5910">
              <w:t>. Ивановић-Ђукић, М. (2013). Изазови међународног пословног комуницирања и импликације за менаџмент људских ресурса</w:t>
            </w:r>
            <w:r w:rsidRPr="009A5910">
              <w:rPr>
                <w:i/>
              </w:rPr>
              <w:t>. Економске теме</w:t>
            </w:r>
            <w:r w:rsidRPr="009A5910">
              <w:t xml:space="preserve">, 51 (2), 273-292. ISSN 0353-8648, COBISS.SR-ID 17960194. </w:t>
            </w:r>
          </w:p>
        </w:tc>
        <w:tc>
          <w:tcPr>
            <w:tcW w:w="589" w:type="pct"/>
            <w:gridSpan w:val="2"/>
            <w:vAlign w:val="center"/>
          </w:tcPr>
          <w:p w:rsidR="00A55FA5" w:rsidRPr="007F3C56" w:rsidRDefault="00D16C32" w:rsidP="006A45EB">
            <w:pPr>
              <w:spacing w:after="60"/>
              <w:jc w:val="center"/>
              <w:rPr>
                <w:b/>
                <w:bCs/>
                <w:lang w:val="en-US"/>
              </w:rPr>
            </w:pPr>
            <w:r w:rsidRPr="007F3C56">
              <w:rPr>
                <w:b/>
                <w:bCs/>
              </w:rPr>
              <w:t>М51</w:t>
            </w:r>
          </w:p>
        </w:tc>
      </w:tr>
      <w:tr w:rsidR="00A55FA5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A55FA5" w:rsidRPr="00A22864" w:rsidRDefault="00A55FA5" w:rsidP="004F02C4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A55FA5" w:rsidRPr="005F4462" w:rsidRDefault="007F3C56" w:rsidP="006A45EB">
            <w:pPr>
              <w:spacing w:after="60"/>
              <w:jc w:val="both"/>
              <w:rPr>
                <w:lang w:val="sr-Cyrl-CS"/>
              </w:rPr>
            </w:pPr>
            <w:r w:rsidRPr="009A5910">
              <w:t xml:space="preserve">Petković, M., </w:t>
            </w:r>
            <w:r w:rsidRPr="00A10F56">
              <w:rPr>
                <w:b/>
                <w:bCs/>
              </w:rPr>
              <w:t>Đorđević, B.</w:t>
            </w:r>
            <w:r w:rsidRPr="009A5910">
              <w:t xml:space="preserve"> (2013). Global talent management as a factor of multinational companies’ competitiveness</w:t>
            </w:r>
            <w:r w:rsidRPr="009A5910">
              <w:rPr>
                <w:i/>
              </w:rPr>
              <w:t>. Economic Themes</w:t>
            </w:r>
            <w:r w:rsidRPr="009A5910">
              <w:t>, 51 (4), 791-810. ISSN 0353-8648 COBISS.SR-ID 17960194.</w:t>
            </w:r>
          </w:p>
        </w:tc>
        <w:tc>
          <w:tcPr>
            <w:tcW w:w="589" w:type="pct"/>
            <w:gridSpan w:val="2"/>
            <w:vAlign w:val="center"/>
          </w:tcPr>
          <w:p w:rsidR="00A55FA5" w:rsidRPr="007F3C56" w:rsidRDefault="007F3C56" w:rsidP="006A45EB">
            <w:pPr>
              <w:spacing w:after="60"/>
              <w:jc w:val="center"/>
              <w:rPr>
                <w:b/>
              </w:rPr>
            </w:pPr>
            <w:r>
              <w:rPr>
                <w:b/>
              </w:rPr>
              <w:t>М51</w:t>
            </w:r>
          </w:p>
        </w:tc>
      </w:tr>
      <w:tr w:rsidR="00A55FA5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A55FA5" w:rsidRPr="00A22864" w:rsidRDefault="00A55FA5" w:rsidP="004F02C4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A55FA5" w:rsidRPr="005F4462" w:rsidRDefault="007F3C56" w:rsidP="006A45EB">
            <w:pPr>
              <w:spacing w:after="60"/>
              <w:jc w:val="both"/>
              <w:rPr>
                <w:lang w:val="sr-Cyrl-CS"/>
              </w:rPr>
            </w:pPr>
            <w:r w:rsidRPr="00A10F56">
              <w:rPr>
                <w:b/>
                <w:bCs/>
              </w:rPr>
              <w:t>Đorđević, B.,</w:t>
            </w:r>
            <w:r w:rsidRPr="009A5910">
              <w:t xml:space="preserve"> Stefanović, S. (2013). Determinants of the international staffing policy. </w:t>
            </w:r>
            <w:r w:rsidRPr="009A5910">
              <w:rPr>
                <w:i/>
              </w:rPr>
              <w:t>Facta Universitatis, series: Economcs and Organization</w:t>
            </w:r>
            <w:r w:rsidRPr="009A5910">
              <w:t>, 10 (4), 331-343. ISSN 0354-4699.</w:t>
            </w:r>
          </w:p>
        </w:tc>
        <w:tc>
          <w:tcPr>
            <w:tcW w:w="589" w:type="pct"/>
            <w:gridSpan w:val="2"/>
            <w:vAlign w:val="center"/>
          </w:tcPr>
          <w:p w:rsidR="00A55FA5" w:rsidRPr="007F3C56" w:rsidRDefault="007F3C56" w:rsidP="006A45EB">
            <w:pPr>
              <w:spacing w:after="60"/>
              <w:jc w:val="center"/>
              <w:rPr>
                <w:b/>
              </w:rPr>
            </w:pPr>
            <w:r>
              <w:rPr>
                <w:b/>
              </w:rPr>
              <w:t>М51</w:t>
            </w:r>
          </w:p>
        </w:tc>
      </w:tr>
      <w:tr w:rsidR="00A55FA5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A55FA5" w:rsidRPr="00A22864" w:rsidRDefault="00A55FA5" w:rsidP="004F02C4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A55FA5" w:rsidRPr="005F4462" w:rsidRDefault="007F3C56" w:rsidP="006A45EB">
            <w:pPr>
              <w:spacing w:after="60"/>
              <w:jc w:val="both"/>
              <w:rPr>
                <w:lang w:val="sr-Cyrl-CS"/>
              </w:rPr>
            </w:pPr>
            <w:r w:rsidRPr="00A10F56">
              <w:rPr>
                <w:b/>
                <w:bCs/>
                <w:lang w:val="sr-Cyrl-CS"/>
              </w:rPr>
              <w:t>Ђорђевић, Б.</w:t>
            </w:r>
            <w:r w:rsidRPr="009A5910">
              <w:rPr>
                <w:lang w:val="sr-Cyrl-CS"/>
              </w:rPr>
              <w:t xml:space="preserve"> (2010). Обука у функцији културолошког прилагођавања запослених раду у иностранству, </w:t>
            </w:r>
            <w:r w:rsidRPr="009A5910">
              <w:rPr>
                <w:i/>
                <w:lang w:val="sr-Cyrl-CS"/>
              </w:rPr>
              <w:t>Економске теме,</w:t>
            </w:r>
            <w:r w:rsidRPr="009A5910">
              <w:rPr>
                <w:lang w:val="sr-Cyrl-CS"/>
              </w:rPr>
              <w:t xml:space="preserve"> 4/2010, стр. 615-628.</w:t>
            </w:r>
            <w:r w:rsidRPr="009A5910">
              <w:t xml:space="preserve"> ISSN 0353-8648</w:t>
            </w:r>
          </w:p>
        </w:tc>
        <w:tc>
          <w:tcPr>
            <w:tcW w:w="589" w:type="pct"/>
            <w:gridSpan w:val="2"/>
            <w:vAlign w:val="center"/>
          </w:tcPr>
          <w:p w:rsidR="00A55FA5" w:rsidRPr="007F3C56" w:rsidRDefault="007F3C56" w:rsidP="006A45EB">
            <w:pPr>
              <w:spacing w:after="60"/>
              <w:jc w:val="center"/>
              <w:rPr>
                <w:b/>
              </w:rPr>
            </w:pPr>
            <w:r>
              <w:rPr>
                <w:b/>
              </w:rPr>
              <w:t>М51</w:t>
            </w:r>
          </w:p>
        </w:tc>
      </w:tr>
      <w:tr w:rsidR="00D16C32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D16C32" w:rsidRPr="00A22864" w:rsidRDefault="00D16C32" w:rsidP="00D16C32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D16C32" w:rsidRPr="005F4462" w:rsidRDefault="00D16C32" w:rsidP="006A45EB">
            <w:pPr>
              <w:spacing w:after="60"/>
              <w:jc w:val="both"/>
              <w:rPr>
                <w:lang w:val="sr-Cyrl-CS"/>
              </w:rPr>
            </w:pPr>
            <w:r w:rsidRPr="00A91E17">
              <w:rPr>
                <w:lang w:val="sr-Cyrl-CS"/>
              </w:rPr>
              <w:t xml:space="preserve">Đukić, S. &amp; </w:t>
            </w:r>
            <w:r w:rsidRPr="00A10F56">
              <w:rPr>
                <w:b/>
                <w:bCs/>
                <w:lang w:val="sr-Cyrl-CS"/>
              </w:rPr>
              <w:t>Đorđević, B.</w:t>
            </w:r>
            <w:r w:rsidRPr="00A91E17">
              <w:rPr>
                <w:lang w:val="sr-Cyrl-CS"/>
              </w:rPr>
              <w:t xml:space="preserve"> (2019). Ponašanje zaposlenih usmereno na potrebe klijenta kao faktor njihove lojalnosti. Međunarodna naučna konferencija Globalisation Challenges and Socio-Economic Environment of the EU, Fakultet za poslovne i menadžment nauke, Novo mesto, Slovenija, 16. maj. Urednik Jasmina Starc, str. 125-133. ISBN 978-961-6770-43-9. COBISS.SI-ID 300690176.</w:t>
            </w:r>
          </w:p>
        </w:tc>
        <w:tc>
          <w:tcPr>
            <w:tcW w:w="589" w:type="pct"/>
            <w:gridSpan w:val="2"/>
            <w:vAlign w:val="center"/>
          </w:tcPr>
          <w:p w:rsidR="00D16C32" w:rsidRPr="00A22864" w:rsidRDefault="007F3C56" w:rsidP="006A45EB">
            <w:pPr>
              <w:spacing w:after="60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М33</w:t>
            </w:r>
          </w:p>
        </w:tc>
      </w:tr>
      <w:tr w:rsidR="00D16C32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D16C32" w:rsidRPr="00A22864" w:rsidRDefault="00D16C32" w:rsidP="00D16C32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D16C32" w:rsidRPr="00A10F56" w:rsidRDefault="00D16C32" w:rsidP="006A45EB">
            <w:pPr>
              <w:spacing w:after="60"/>
              <w:jc w:val="both"/>
              <w:rPr>
                <w:lang w:val="sr-Cyrl-CS"/>
              </w:rPr>
            </w:pPr>
            <w:r w:rsidRPr="00A10F56">
              <w:rPr>
                <w:b/>
                <w:bCs/>
                <w:lang w:val="sr-Cyrl-CS"/>
              </w:rPr>
              <w:t>Đorđević, B</w:t>
            </w:r>
            <w:r w:rsidRPr="00A10F56">
              <w:rPr>
                <w:lang w:val="sr-Cyrl-CS"/>
              </w:rPr>
              <w:t>., &amp; Milanović, S. (2019). Primena informacione tehnologije i interneta u procesu regrutovanja i selekcije kandidata. 50th International Scientific Conference CONTEMPORARY ECONOMIC TRENDS: TECHNOLOGICAL DEVELOPMENT AND CHALLENGES OF COMPETITIVENESS, pp. 157-166. Niš: Faculty of Economics, 18th  October 2019, ISBN: 978</w:t>
            </w:r>
            <w:r w:rsidRPr="00A10F56">
              <w:rPr>
                <w:rFonts w:ascii="Cambria Math" w:hAnsi="Cambria Math" w:cs="Cambria Math"/>
                <w:lang w:val="sr-Cyrl-CS"/>
              </w:rPr>
              <w:t>‐</w:t>
            </w:r>
            <w:r w:rsidRPr="00A10F56">
              <w:rPr>
                <w:lang w:val="sr-Cyrl-CS"/>
              </w:rPr>
              <w:t>86</w:t>
            </w:r>
            <w:r w:rsidRPr="00A10F56">
              <w:rPr>
                <w:rFonts w:ascii="Cambria Math" w:hAnsi="Cambria Math" w:cs="Cambria Math"/>
                <w:lang w:val="sr-Cyrl-CS"/>
              </w:rPr>
              <w:t>‐</w:t>
            </w:r>
            <w:r w:rsidRPr="00A10F56">
              <w:rPr>
                <w:lang w:val="sr-Cyrl-CS"/>
              </w:rPr>
              <w:t>6139</w:t>
            </w:r>
            <w:r w:rsidRPr="00A10F56">
              <w:rPr>
                <w:rFonts w:ascii="Cambria Math" w:hAnsi="Cambria Math" w:cs="Cambria Math"/>
                <w:lang w:val="sr-Cyrl-CS"/>
              </w:rPr>
              <w:t>‐</w:t>
            </w:r>
            <w:r w:rsidRPr="00A10F56">
              <w:rPr>
                <w:lang w:val="sr-Cyrl-CS"/>
              </w:rPr>
              <w:t>193</w:t>
            </w:r>
            <w:r w:rsidRPr="00A10F56">
              <w:rPr>
                <w:rFonts w:ascii="Cambria Math" w:hAnsi="Cambria Math" w:cs="Cambria Math"/>
                <w:lang w:val="sr-Cyrl-CS"/>
              </w:rPr>
              <w:t>‐</w:t>
            </w:r>
            <w:r w:rsidRPr="00A10F56">
              <w:rPr>
                <w:lang w:val="sr-Cyrl-CS"/>
              </w:rPr>
              <w:t>4, UDC 005.96:004.</w:t>
            </w:r>
          </w:p>
        </w:tc>
        <w:tc>
          <w:tcPr>
            <w:tcW w:w="589" w:type="pct"/>
            <w:gridSpan w:val="2"/>
            <w:vAlign w:val="center"/>
          </w:tcPr>
          <w:p w:rsidR="00D16C32" w:rsidRPr="00A22864" w:rsidRDefault="007F3C56" w:rsidP="006A45EB">
            <w:pPr>
              <w:spacing w:after="60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М33</w:t>
            </w:r>
          </w:p>
        </w:tc>
      </w:tr>
      <w:tr w:rsidR="00D16C32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D16C32" w:rsidRPr="00A22864" w:rsidRDefault="00D16C32" w:rsidP="00D16C32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D16C32" w:rsidRPr="00A10F56" w:rsidRDefault="00D16C32" w:rsidP="006A45EB">
            <w:pPr>
              <w:spacing w:after="60"/>
              <w:jc w:val="both"/>
              <w:rPr>
                <w:lang w:val="sr-Cyrl-CS"/>
              </w:rPr>
            </w:pPr>
            <w:r w:rsidRPr="00A10F56">
              <w:rPr>
                <w:b/>
                <w:bCs/>
                <w:lang w:val="sr-Cyrl-CS"/>
              </w:rPr>
              <w:t>Đorđević, B.,</w:t>
            </w:r>
            <w:r w:rsidRPr="00A10F56">
              <w:rPr>
                <w:lang w:val="sr-Cyrl-CS"/>
              </w:rPr>
              <w:t xml:space="preserve"> Ivanović Đukić &amp; M. Milanović, S. (2018).  Organizational Justice as a Factor of Job Satisfaction. 49th International Scientific Conference „Quantitative and qualitative analysis in economics“, Faculty of Economics University of Niš, str. 163-173. ISBN: 978-86-6139-170-5. </w:t>
            </w:r>
          </w:p>
        </w:tc>
        <w:tc>
          <w:tcPr>
            <w:tcW w:w="589" w:type="pct"/>
            <w:gridSpan w:val="2"/>
            <w:vAlign w:val="center"/>
          </w:tcPr>
          <w:p w:rsidR="00D16C32" w:rsidRPr="00A22864" w:rsidRDefault="007F3C56" w:rsidP="006A45EB">
            <w:pPr>
              <w:spacing w:after="60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М33</w:t>
            </w:r>
          </w:p>
        </w:tc>
      </w:tr>
      <w:tr w:rsidR="00D16C32" w:rsidRPr="00A22864" w:rsidTr="00024130">
        <w:trPr>
          <w:trHeight w:val="227"/>
          <w:jc w:val="center"/>
        </w:trPr>
        <w:tc>
          <w:tcPr>
            <w:tcW w:w="258" w:type="pct"/>
            <w:vAlign w:val="center"/>
          </w:tcPr>
          <w:p w:rsidR="00D16C32" w:rsidRPr="00A22864" w:rsidRDefault="00D16C32" w:rsidP="00D16C32">
            <w:pPr>
              <w:numPr>
                <w:ilvl w:val="0"/>
                <w:numId w:val="26"/>
              </w:numPr>
              <w:spacing w:after="60"/>
              <w:rPr>
                <w:b/>
                <w:lang w:val="sr-Cyrl-CS"/>
              </w:rPr>
            </w:pPr>
          </w:p>
        </w:tc>
        <w:tc>
          <w:tcPr>
            <w:tcW w:w="4153" w:type="pct"/>
            <w:gridSpan w:val="7"/>
            <w:vAlign w:val="center"/>
          </w:tcPr>
          <w:p w:rsidR="00D16C32" w:rsidRPr="005F4462" w:rsidRDefault="00D16C32" w:rsidP="006A45EB">
            <w:pPr>
              <w:spacing w:after="60"/>
              <w:jc w:val="both"/>
              <w:rPr>
                <w:lang w:val="sr-Cyrl-CS"/>
              </w:rPr>
            </w:pPr>
            <w:r w:rsidRPr="00A10F56">
              <w:rPr>
                <w:b/>
                <w:bCs/>
                <w:lang w:val="sr-Cyrl-CS"/>
              </w:rPr>
              <w:t xml:space="preserve">Đorđević, B. </w:t>
            </w:r>
            <w:r w:rsidRPr="00A91E17">
              <w:rPr>
                <w:lang w:val="sr-Cyrl-CS"/>
              </w:rPr>
              <w:t xml:space="preserve">(2018). Metodi smanjenja broja zaposlenih u preduzećima u Republici Srbiji. Međunarodna naučna konferencija „Globalisation Challenges and Socio-Economic Environment of the EU“, Fakultet za poslovne i menadžment nauke , Novo mesto, Slovenija, 17. maj., str. 137-144. ISBN: 978-961-6770-42-2. </w:t>
            </w:r>
          </w:p>
        </w:tc>
        <w:tc>
          <w:tcPr>
            <w:tcW w:w="589" w:type="pct"/>
            <w:gridSpan w:val="2"/>
            <w:vAlign w:val="center"/>
          </w:tcPr>
          <w:p w:rsidR="00D16C32" w:rsidRPr="00A22864" w:rsidRDefault="007F3C56" w:rsidP="006A45EB">
            <w:pPr>
              <w:spacing w:after="60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М33</w:t>
            </w:r>
          </w:p>
        </w:tc>
      </w:tr>
      <w:tr w:rsidR="00D16C32" w:rsidRPr="00A22864" w:rsidTr="00E6737A">
        <w:trPr>
          <w:trHeight w:val="227"/>
          <w:jc w:val="center"/>
        </w:trPr>
        <w:tc>
          <w:tcPr>
            <w:tcW w:w="5000" w:type="pct"/>
            <w:gridSpan w:val="10"/>
            <w:vAlign w:val="center"/>
          </w:tcPr>
          <w:p w:rsidR="00D16C32" w:rsidRPr="00A22864" w:rsidRDefault="00D16C32" w:rsidP="00D16C32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D16C32" w:rsidRPr="00A22864" w:rsidTr="00E6737A">
        <w:trPr>
          <w:trHeight w:val="227"/>
          <w:jc w:val="center"/>
        </w:trPr>
        <w:tc>
          <w:tcPr>
            <w:tcW w:w="5000" w:type="pct"/>
            <w:gridSpan w:val="10"/>
            <w:vAlign w:val="center"/>
          </w:tcPr>
          <w:p w:rsidR="00D16C32" w:rsidRPr="00A22864" w:rsidRDefault="00D16C32" w:rsidP="00D16C32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D16C32" w:rsidRPr="00A22864" w:rsidTr="00D16C32">
        <w:trPr>
          <w:trHeight w:val="227"/>
          <w:jc w:val="center"/>
        </w:trPr>
        <w:tc>
          <w:tcPr>
            <w:tcW w:w="1754" w:type="pct"/>
            <w:gridSpan w:val="4"/>
            <w:vAlign w:val="center"/>
          </w:tcPr>
          <w:p w:rsidR="00D16C32" w:rsidRPr="00A22864" w:rsidRDefault="00D16C32" w:rsidP="00D16C32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3246" w:type="pct"/>
            <w:gridSpan w:val="6"/>
            <w:vAlign w:val="center"/>
          </w:tcPr>
          <w:p w:rsidR="00D16C32" w:rsidRPr="00A22864" w:rsidRDefault="007F3C56" w:rsidP="00D16C32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50</w:t>
            </w:r>
          </w:p>
        </w:tc>
      </w:tr>
      <w:tr w:rsidR="00D16C32" w:rsidRPr="00A22864" w:rsidTr="00D16C32">
        <w:trPr>
          <w:trHeight w:val="227"/>
          <w:jc w:val="center"/>
        </w:trPr>
        <w:tc>
          <w:tcPr>
            <w:tcW w:w="1754" w:type="pct"/>
            <w:gridSpan w:val="4"/>
            <w:vAlign w:val="center"/>
          </w:tcPr>
          <w:p w:rsidR="00D16C32" w:rsidRPr="00A22864" w:rsidRDefault="00D16C32" w:rsidP="00D16C32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3246" w:type="pct"/>
            <w:gridSpan w:val="6"/>
            <w:vAlign w:val="center"/>
          </w:tcPr>
          <w:p w:rsidR="00D16C32" w:rsidRPr="00A22864" w:rsidRDefault="00D16C32" w:rsidP="00D16C32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</w:p>
        </w:tc>
      </w:tr>
      <w:tr w:rsidR="00D16C32" w:rsidRPr="00A22864" w:rsidTr="00D16C32">
        <w:trPr>
          <w:gridAfter w:val="1"/>
          <w:wAfter w:w="6" w:type="pct"/>
          <w:trHeight w:val="227"/>
          <w:jc w:val="center"/>
        </w:trPr>
        <w:tc>
          <w:tcPr>
            <w:tcW w:w="1754" w:type="pct"/>
            <w:gridSpan w:val="4"/>
            <w:vAlign w:val="center"/>
          </w:tcPr>
          <w:p w:rsidR="00D16C32" w:rsidRPr="00A22864" w:rsidRDefault="00D16C32" w:rsidP="00D16C32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439" w:type="pct"/>
            <w:vAlign w:val="center"/>
          </w:tcPr>
          <w:p w:rsidR="00D16C32" w:rsidRPr="00A22864" w:rsidRDefault="00D16C32" w:rsidP="00D16C32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>
              <w:rPr>
                <w:lang w:val="sr-Cyrl-CS"/>
              </w:rPr>
              <w:t xml:space="preserve"> 1</w:t>
            </w:r>
          </w:p>
        </w:tc>
        <w:tc>
          <w:tcPr>
            <w:tcW w:w="2800" w:type="pct"/>
            <w:gridSpan w:val="4"/>
            <w:vAlign w:val="center"/>
          </w:tcPr>
          <w:p w:rsidR="00D16C32" w:rsidRPr="00A22864" w:rsidRDefault="00D16C32" w:rsidP="00D16C32">
            <w:pPr>
              <w:spacing w:after="60"/>
              <w:rPr>
                <w:b/>
                <w:lang w:val="sr-Cyrl-CS"/>
              </w:rPr>
            </w:pPr>
            <w:r>
              <w:rPr>
                <w:lang w:val="sr-Cyrl-CS"/>
              </w:rPr>
              <w:t>М</w:t>
            </w:r>
            <w:r w:rsidRPr="00A22864">
              <w:rPr>
                <w:lang w:val="sr-Cyrl-CS"/>
              </w:rPr>
              <w:t>еђународни</w:t>
            </w:r>
          </w:p>
        </w:tc>
      </w:tr>
      <w:tr w:rsidR="00D16C32" w:rsidRPr="00A22864" w:rsidTr="00D16C32">
        <w:trPr>
          <w:gridAfter w:val="1"/>
          <w:wAfter w:w="6" w:type="pct"/>
          <w:trHeight w:val="227"/>
          <w:jc w:val="center"/>
        </w:trPr>
        <w:tc>
          <w:tcPr>
            <w:tcW w:w="1754" w:type="pct"/>
            <w:gridSpan w:val="4"/>
            <w:vAlign w:val="center"/>
          </w:tcPr>
          <w:p w:rsidR="00D16C32" w:rsidRPr="00A22864" w:rsidRDefault="00D16C32" w:rsidP="00D16C32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439" w:type="pct"/>
            <w:vAlign w:val="center"/>
          </w:tcPr>
          <w:p w:rsidR="00D16C32" w:rsidRPr="00A22864" w:rsidRDefault="00D16C32" w:rsidP="00D16C32">
            <w:pPr>
              <w:spacing w:after="60"/>
              <w:rPr>
                <w:b/>
                <w:lang w:val="sr-Cyrl-CS"/>
              </w:rPr>
            </w:pPr>
          </w:p>
        </w:tc>
        <w:tc>
          <w:tcPr>
            <w:tcW w:w="2800" w:type="pct"/>
            <w:gridSpan w:val="4"/>
            <w:vAlign w:val="center"/>
          </w:tcPr>
          <w:p w:rsidR="00D16C32" w:rsidRPr="00ED1192" w:rsidRDefault="00D16C32" w:rsidP="00D16C32">
            <w:pPr>
              <w:spacing w:after="60"/>
              <w:jc w:val="both"/>
            </w:pPr>
            <w:r w:rsidRPr="00ED1192">
              <w:rPr>
                <w:lang w:val="sr-Cyrl-CS"/>
              </w:rPr>
              <w:t xml:space="preserve">Студијски боравак на Економском факултету у Љубљани (Словенија) јуна 2009. </w:t>
            </w:r>
            <w:r>
              <w:t>g</w:t>
            </w:r>
            <w:r w:rsidRPr="00ED1192">
              <w:rPr>
                <w:lang w:val="sr-Cyrl-CS"/>
              </w:rPr>
              <w:t>одине</w:t>
            </w:r>
            <w:r>
              <w:rPr>
                <w:lang w:val="sr-Cyrl-CS"/>
              </w:rPr>
              <w:t xml:space="preserve"> у оквиру пројекта „</w:t>
            </w:r>
            <w:r w:rsidRPr="00ED1192">
              <w:t>TEMPUS</w:t>
            </w:r>
            <w:r>
              <w:t xml:space="preserve"> </w:t>
            </w:r>
            <w:r w:rsidRPr="00ED1192">
              <w:t>JEP –41103-2006</w:t>
            </w:r>
            <w:r>
              <w:t xml:space="preserve"> </w:t>
            </w:r>
            <w:r w:rsidRPr="00ED1192">
              <w:t>(RS)</w:t>
            </w:r>
            <w:r>
              <w:t xml:space="preserve"> </w:t>
            </w:r>
            <w:r w:rsidRPr="00ED1192">
              <w:t>Development</w:t>
            </w:r>
            <w:r>
              <w:t xml:space="preserve"> </w:t>
            </w:r>
            <w:r w:rsidRPr="00ED1192">
              <w:t>of Master</w:t>
            </w:r>
            <w:r>
              <w:t xml:space="preserve"> </w:t>
            </w:r>
            <w:r w:rsidRPr="00ED1192">
              <w:t>Coursе</w:t>
            </w:r>
            <w:r>
              <w:t xml:space="preserve"> </w:t>
            </w:r>
            <w:r w:rsidRPr="00ED1192">
              <w:t>–</w:t>
            </w:r>
            <w:r>
              <w:t xml:space="preserve"> </w:t>
            </w:r>
            <w:r w:rsidRPr="00ED1192">
              <w:t>International Strategy</w:t>
            </w:r>
            <w:r>
              <w:t xml:space="preserve"> </w:t>
            </w:r>
            <w:r w:rsidRPr="00ED1192">
              <w:t>Dev</w:t>
            </w:r>
            <w:r>
              <w:t>е</w:t>
            </w:r>
            <w:r w:rsidRPr="00ED1192">
              <w:t>lopment</w:t>
            </w:r>
            <w:r>
              <w:t>“</w:t>
            </w:r>
          </w:p>
        </w:tc>
      </w:tr>
      <w:tr w:rsidR="00D16C32" w:rsidRPr="00A22864" w:rsidTr="00D16C32">
        <w:trPr>
          <w:trHeight w:val="227"/>
          <w:jc w:val="center"/>
        </w:trPr>
        <w:tc>
          <w:tcPr>
            <w:tcW w:w="1754" w:type="pct"/>
            <w:gridSpan w:val="4"/>
            <w:vAlign w:val="center"/>
          </w:tcPr>
          <w:p w:rsidR="00D16C32" w:rsidRPr="00A22864" w:rsidRDefault="00D16C32" w:rsidP="00D16C32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3246" w:type="pct"/>
            <w:gridSpan w:val="6"/>
            <w:vAlign w:val="center"/>
          </w:tcPr>
          <w:p w:rsidR="00D16C32" w:rsidRPr="00A22864" w:rsidRDefault="00D16C32" w:rsidP="00D16C32">
            <w:pPr>
              <w:spacing w:after="60"/>
              <w:rPr>
                <w:b/>
                <w:lang w:val="sr-Cyrl-CS"/>
              </w:rPr>
            </w:pPr>
          </w:p>
        </w:tc>
      </w:tr>
      <w:tr w:rsidR="00D16C32" w:rsidRPr="00A22864" w:rsidTr="00D16C32">
        <w:trPr>
          <w:trHeight w:val="227"/>
          <w:jc w:val="center"/>
        </w:trPr>
        <w:tc>
          <w:tcPr>
            <w:tcW w:w="1754" w:type="pct"/>
            <w:gridSpan w:val="4"/>
            <w:vAlign w:val="center"/>
          </w:tcPr>
          <w:p w:rsidR="00D16C32" w:rsidRPr="00A22864" w:rsidRDefault="00D16C32" w:rsidP="00D16C32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Максимална дужине не</w:t>
            </w:r>
            <w:r w:rsidR="007F3C56">
              <w:rPr>
                <w:lang w:val="sr-Cyrl-CS"/>
              </w:rPr>
              <w:t xml:space="preserve"> </w:t>
            </w:r>
            <w:r w:rsidRPr="00A22864">
              <w:rPr>
                <w:lang w:val="sr-Cyrl-CS"/>
              </w:rPr>
              <w:t>сме бити већа од  2 странице А4</w:t>
            </w:r>
          </w:p>
        </w:tc>
        <w:tc>
          <w:tcPr>
            <w:tcW w:w="3246" w:type="pct"/>
            <w:gridSpan w:val="6"/>
            <w:vAlign w:val="center"/>
          </w:tcPr>
          <w:p w:rsidR="00D16C32" w:rsidRPr="00A22864" w:rsidRDefault="00D16C32" w:rsidP="00D16C32">
            <w:pPr>
              <w:spacing w:after="60"/>
              <w:rPr>
                <w:b/>
                <w:lang w:val="sr-Cyrl-CS"/>
              </w:rPr>
            </w:pPr>
          </w:p>
        </w:tc>
      </w:tr>
    </w:tbl>
    <w:p w:rsidR="00BC5C1A" w:rsidRPr="00441250" w:rsidRDefault="00BC5C1A" w:rsidP="00BC5C1A">
      <w:pPr>
        <w:rPr>
          <w:sz w:val="6"/>
          <w:szCs w:val="6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sectPr w:rsidR="00EC0610" w:rsidSect="00406147">
      <w:footerReference w:type="default" r:id="rId7"/>
      <w:pgSz w:w="11900" w:h="16840" w:code="9"/>
      <w:pgMar w:top="1134" w:right="1134" w:bottom="1134" w:left="851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1E48" w:rsidRDefault="00E01E48" w:rsidP="0010335F">
      <w:r>
        <w:separator/>
      </w:r>
    </w:p>
  </w:endnote>
  <w:endnote w:type="continuationSeparator" w:id="0">
    <w:p w:rsidR="00E01E48" w:rsidRDefault="00E01E48" w:rsidP="00103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1" w:usb1="00000000" w:usb2="00000000" w:usb3="00000000" w:csb0="0000002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94C" w:rsidRPr="00441250" w:rsidRDefault="00A86C90" w:rsidP="00441250">
    <w:pPr>
      <w:pStyle w:val="Footer"/>
      <w:jc w:val="right"/>
    </w:pPr>
    <w:r>
      <w:fldChar w:fldCharType="begin"/>
    </w:r>
    <w:r w:rsidR="005947F8">
      <w:instrText xml:space="preserve"> PAGE   \* MERGEFORMAT </w:instrText>
    </w:r>
    <w:r>
      <w:fldChar w:fldCharType="separate"/>
    </w:r>
    <w:r w:rsidR="00EB31EA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1E48" w:rsidRDefault="00E01E48" w:rsidP="0010335F">
      <w:r>
        <w:separator/>
      </w:r>
    </w:p>
  </w:footnote>
  <w:footnote w:type="continuationSeparator" w:id="0">
    <w:p w:rsidR="00E01E48" w:rsidRDefault="00E01E48" w:rsidP="00103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432C"/>
    <w:multiLevelType w:val="hybridMultilevel"/>
    <w:tmpl w:val="81309F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" w15:restartNumberingAfterBreak="0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" w15:restartNumberingAfterBreak="0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67EE6"/>
    <w:multiLevelType w:val="hybridMultilevel"/>
    <w:tmpl w:val="F8E64D4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0" w15:restartNumberingAfterBreak="0">
    <w:nsid w:val="3DBE531D"/>
    <w:multiLevelType w:val="hybridMultilevel"/>
    <w:tmpl w:val="CFB049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2843C7"/>
    <w:multiLevelType w:val="hybridMultilevel"/>
    <w:tmpl w:val="53E83F90"/>
    <w:lvl w:ilvl="0" w:tplc="CD98F28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7" w15:restartNumberingAfterBreak="0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9" w15:restartNumberingAfterBreak="0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3" w15:restartNumberingAfterBreak="0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16"/>
  </w:num>
  <w:num w:numId="3">
    <w:abstractNumId w:val="6"/>
  </w:num>
  <w:num w:numId="4">
    <w:abstractNumId w:val="20"/>
  </w:num>
  <w:num w:numId="5">
    <w:abstractNumId w:val="2"/>
  </w:num>
  <w:num w:numId="6">
    <w:abstractNumId w:val="21"/>
  </w:num>
  <w:num w:numId="7">
    <w:abstractNumId w:val="8"/>
  </w:num>
  <w:num w:numId="8">
    <w:abstractNumId w:val="19"/>
  </w:num>
  <w:num w:numId="9">
    <w:abstractNumId w:val="9"/>
  </w:num>
  <w:num w:numId="10">
    <w:abstractNumId w:val="1"/>
  </w:num>
  <w:num w:numId="11">
    <w:abstractNumId w:val="22"/>
  </w:num>
  <w:num w:numId="12">
    <w:abstractNumId w:val="14"/>
  </w:num>
  <w:num w:numId="13">
    <w:abstractNumId w:val="24"/>
  </w:num>
  <w:num w:numId="14">
    <w:abstractNumId w:val="26"/>
  </w:num>
  <w:num w:numId="15">
    <w:abstractNumId w:val="4"/>
  </w:num>
  <w:num w:numId="16">
    <w:abstractNumId w:val="23"/>
  </w:num>
  <w:num w:numId="17">
    <w:abstractNumId w:val="7"/>
  </w:num>
  <w:num w:numId="18">
    <w:abstractNumId w:val="13"/>
  </w:num>
  <w:num w:numId="19">
    <w:abstractNumId w:val="17"/>
  </w:num>
  <w:num w:numId="20">
    <w:abstractNumId w:val="25"/>
  </w:num>
  <w:num w:numId="21">
    <w:abstractNumId w:val="3"/>
  </w:num>
  <w:num w:numId="22">
    <w:abstractNumId w:val="11"/>
  </w:num>
  <w:num w:numId="23">
    <w:abstractNumId w:val="15"/>
  </w:num>
  <w:num w:numId="24">
    <w:abstractNumId w:val="5"/>
  </w:num>
  <w:num w:numId="25">
    <w:abstractNumId w:val="12"/>
  </w:num>
  <w:num w:numId="26">
    <w:abstractNumId w:val="10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6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611"/>
    <w:rsid w:val="00023B9D"/>
    <w:rsid w:val="00024130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90DE5"/>
    <w:rsid w:val="000931C4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2698"/>
    <w:rsid w:val="003A78A3"/>
    <w:rsid w:val="003B38B6"/>
    <w:rsid w:val="003C0326"/>
    <w:rsid w:val="003C5151"/>
    <w:rsid w:val="003C657B"/>
    <w:rsid w:val="003D709A"/>
    <w:rsid w:val="003F0376"/>
    <w:rsid w:val="003F1EE9"/>
    <w:rsid w:val="003F4735"/>
    <w:rsid w:val="00400028"/>
    <w:rsid w:val="00406147"/>
    <w:rsid w:val="00406394"/>
    <w:rsid w:val="0041072B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94B15"/>
    <w:rsid w:val="004A237E"/>
    <w:rsid w:val="004A2CB0"/>
    <w:rsid w:val="004B21E1"/>
    <w:rsid w:val="004C3258"/>
    <w:rsid w:val="004C6316"/>
    <w:rsid w:val="004D00A3"/>
    <w:rsid w:val="004D05BC"/>
    <w:rsid w:val="004D407B"/>
    <w:rsid w:val="004E0C3B"/>
    <w:rsid w:val="004F02C4"/>
    <w:rsid w:val="005028C3"/>
    <w:rsid w:val="00504594"/>
    <w:rsid w:val="00514D3F"/>
    <w:rsid w:val="00516A73"/>
    <w:rsid w:val="00517D5D"/>
    <w:rsid w:val="00520934"/>
    <w:rsid w:val="005334EF"/>
    <w:rsid w:val="0053433E"/>
    <w:rsid w:val="00541F9E"/>
    <w:rsid w:val="005453B5"/>
    <w:rsid w:val="00546B6F"/>
    <w:rsid w:val="0057442E"/>
    <w:rsid w:val="00593464"/>
    <w:rsid w:val="005947F8"/>
    <w:rsid w:val="00597F73"/>
    <w:rsid w:val="005C1EE2"/>
    <w:rsid w:val="005D1F9A"/>
    <w:rsid w:val="005F2A8A"/>
    <w:rsid w:val="005F2D96"/>
    <w:rsid w:val="005F4462"/>
    <w:rsid w:val="005F6A7E"/>
    <w:rsid w:val="00605CCF"/>
    <w:rsid w:val="00611C05"/>
    <w:rsid w:val="00611D00"/>
    <w:rsid w:val="00615DA5"/>
    <w:rsid w:val="0062031B"/>
    <w:rsid w:val="00626270"/>
    <w:rsid w:val="006307CC"/>
    <w:rsid w:val="006318D3"/>
    <w:rsid w:val="00642918"/>
    <w:rsid w:val="006433FB"/>
    <w:rsid w:val="00645223"/>
    <w:rsid w:val="00646296"/>
    <w:rsid w:val="00666F2B"/>
    <w:rsid w:val="00667F0B"/>
    <w:rsid w:val="00671255"/>
    <w:rsid w:val="0067371F"/>
    <w:rsid w:val="006746F9"/>
    <w:rsid w:val="00680CF7"/>
    <w:rsid w:val="00682CFE"/>
    <w:rsid w:val="006961AE"/>
    <w:rsid w:val="006A45EB"/>
    <w:rsid w:val="006A507E"/>
    <w:rsid w:val="006A576D"/>
    <w:rsid w:val="006A7B4E"/>
    <w:rsid w:val="006C4264"/>
    <w:rsid w:val="006C4966"/>
    <w:rsid w:val="006C62F0"/>
    <w:rsid w:val="006C649A"/>
    <w:rsid w:val="006D0112"/>
    <w:rsid w:val="006E2700"/>
    <w:rsid w:val="006E3A7B"/>
    <w:rsid w:val="00720708"/>
    <w:rsid w:val="00726C8A"/>
    <w:rsid w:val="00732981"/>
    <w:rsid w:val="00735F23"/>
    <w:rsid w:val="0074353A"/>
    <w:rsid w:val="00747DCA"/>
    <w:rsid w:val="00751847"/>
    <w:rsid w:val="007539E2"/>
    <w:rsid w:val="007570AE"/>
    <w:rsid w:val="00757F28"/>
    <w:rsid w:val="00772011"/>
    <w:rsid w:val="007806AF"/>
    <w:rsid w:val="00791B43"/>
    <w:rsid w:val="0079426D"/>
    <w:rsid w:val="007A077A"/>
    <w:rsid w:val="007A6A15"/>
    <w:rsid w:val="007B724D"/>
    <w:rsid w:val="007C6515"/>
    <w:rsid w:val="007D6346"/>
    <w:rsid w:val="007F041E"/>
    <w:rsid w:val="007F3C56"/>
    <w:rsid w:val="007F7AE0"/>
    <w:rsid w:val="008063C8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B195F"/>
    <w:rsid w:val="008C6B9D"/>
    <w:rsid w:val="008E16F5"/>
    <w:rsid w:val="008E1A23"/>
    <w:rsid w:val="008E4A1C"/>
    <w:rsid w:val="0090683F"/>
    <w:rsid w:val="0092172B"/>
    <w:rsid w:val="00921F5E"/>
    <w:rsid w:val="00932CC9"/>
    <w:rsid w:val="009464F9"/>
    <w:rsid w:val="00946B4C"/>
    <w:rsid w:val="0094706B"/>
    <w:rsid w:val="0095406D"/>
    <w:rsid w:val="00965253"/>
    <w:rsid w:val="009754A1"/>
    <w:rsid w:val="00995379"/>
    <w:rsid w:val="009A5BC2"/>
    <w:rsid w:val="009C250B"/>
    <w:rsid w:val="009C6930"/>
    <w:rsid w:val="009D4737"/>
    <w:rsid w:val="009D7458"/>
    <w:rsid w:val="00A00738"/>
    <w:rsid w:val="00A10F56"/>
    <w:rsid w:val="00A11631"/>
    <w:rsid w:val="00A13D32"/>
    <w:rsid w:val="00A1508F"/>
    <w:rsid w:val="00A2229B"/>
    <w:rsid w:val="00A37FA0"/>
    <w:rsid w:val="00A41600"/>
    <w:rsid w:val="00A4363A"/>
    <w:rsid w:val="00A55FA5"/>
    <w:rsid w:val="00A6647C"/>
    <w:rsid w:val="00A72B35"/>
    <w:rsid w:val="00A80E5C"/>
    <w:rsid w:val="00A8508E"/>
    <w:rsid w:val="00A86C90"/>
    <w:rsid w:val="00A91E17"/>
    <w:rsid w:val="00A9342D"/>
    <w:rsid w:val="00A938AA"/>
    <w:rsid w:val="00AA7851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6A42"/>
    <w:rsid w:val="00C900C0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CF4CFD"/>
    <w:rsid w:val="00D16C32"/>
    <w:rsid w:val="00D25B86"/>
    <w:rsid w:val="00D326D8"/>
    <w:rsid w:val="00D35DEE"/>
    <w:rsid w:val="00D41666"/>
    <w:rsid w:val="00D54384"/>
    <w:rsid w:val="00D54ABB"/>
    <w:rsid w:val="00D55901"/>
    <w:rsid w:val="00D57EC8"/>
    <w:rsid w:val="00D6403C"/>
    <w:rsid w:val="00D73FB7"/>
    <w:rsid w:val="00D8083B"/>
    <w:rsid w:val="00D90181"/>
    <w:rsid w:val="00DA639D"/>
    <w:rsid w:val="00DE2909"/>
    <w:rsid w:val="00DF3438"/>
    <w:rsid w:val="00DF462A"/>
    <w:rsid w:val="00E01E48"/>
    <w:rsid w:val="00E024C5"/>
    <w:rsid w:val="00E169D4"/>
    <w:rsid w:val="00E27833"/>
    <w:rsid w:val="00E40D1B"/>
    <w:rsid w:val="00E46CB7"/>
    <w:rsid w:val="00E5208C"/>
    <w:rsid w:val="00E527D6"/>
    <w:rsid w:val="00E52F89"/>
    <w:rsid w:val="00E544DA"/>
    <w:rsid w:val="00E6737A"/>
    <w:rsid w:val="00E70262"/>
    <w:rsid w:val="00E77116"/>
    <w:rsid w:val="00E97411"/>
    <w:rsid w:val="00EA073E"/>
    <w:rsid w:val="00EB31EA"/>
    <w:rsid w:val="00EC0610"/>
    <w:rsid w:val="00ED1192"/>
    <w:rsid w:val="00ED69EA"/>
    <w:rsid w:val="00F04887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F92"/>
    <w:rsid w:val="00FA796A"/>
    <w:rsid w:val="00FB25B3"/>
    <w:rsid w:val="00FE24B9"/>
    <w:rsid w:val="00FE675F"/>
    <w:rsid w:val="00FF05DE"/>
    <w:rsid w:val="00FF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76FAA32"/>
  <w15:docId w15:val="{CA2EC39B-1698-4F73-A88E-179DD22E7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iPriority="99" w:unhideWhenUsed="1"/>
    <w:lsdException w:name="index heading" w:locked="1" w:semiHidden="1" w:unhideWhenUsed="1"/>
    <w:lsdException w:name="caption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qFormat="1"/>
    <w:lsdException w:name="Emphasis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/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customStyle="1" w:styleId="UnresolvedMention1">
    <w:name w:val="Unresolved Mention1"/>
    <w:uiPriority w:val="99"/>
    <w:semiHidden/>
    <w:unhideWhenUsed/>
    <w:rsid w:val="00F048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908</Words>
  <Characters>5177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УПУТСТВА ЗА ПРИПРЕМУ ДОКУМЕНТАЦИЈЕ ЗА АКРЕДИТАЦИЈУ ВИСОКОШКОЛСКЕ УСТАНОВЕ</vt:lpstr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6073</CharactersWithSpaces>
  <SharedDoc>false</SharedDoc>
  <HLinks>
    <vt:vector size="12" baseType="variant">
      <vt:variant>
        <vt:i4>5177424</vt:i4>
      </vt:variant>
      <vt:variant>
        <vt:i4>3</vt:i4>
      </vt:variant>
      <vt:variant>
        <vt:i4>0</vt:i4>
      </vt:variant>
      <vt:variant>
        <vt:i4>5</vt:i4>
      </vt:variant>
      <vt:variant>
        <vt:lpwstr>callto:978-86-6139-181-1</vt:lpwstr>
      </vt:variant>
      <vt:variant>
        <vt:lpwstr/>
      </vt:variant>
      <vt:variant>
        <vt:i4>5177424</vt:i4>
      </vt:variant>
      <vt:variant>
        <vt:i4>0</vt:i4>
      </vt:variant>
      <vt:variant>
        <vt:i4>0</vt:i4>
      </vt:variant>
      <vt:variant>
        <vt:i4>5</vt:i4>
      </vt:variant>
      <vt:variant>
        <vt:lpwstr>callto:978-86-6139-181-1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Predavanja SalaInst</cp:lastModifiedBy>
  <cp:revision>3</cp:revision>
  <cp:lastPrinted>2020-07-10T08:26:00Z</cp:lastPrinted>
  <dcterms:created xsi:type="dcterms:W3CDTF">2020-07-21T12:43:00Z</dcterms:created>
  <dcterms:modified xsi:type="dcterms:W3CDTF">2020-10-29T12:21:00Z</dcterms:modified>
</cp:coreProperties>
</file>